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14" w:rsidRPr="00E22956" w:rsidRDefault="00852014" w:rsidP="00B06A7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val="en-US" w:eastAsia="ru-RU"/>
        </w:rPr>
      </w:pPr>
    </w:p>
    <w:p w:rsidR="00B06A76" w:rsidRPr="00852014" w:rsidRDefault="00B06A76" w:rsidP="00852014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5201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КОНСУЛЬТАЦИЯ ДЛЯ ВОСПИТАТЕЛЕЙ</w:t>
      </w:r>
    </w:p>
    <w:p w:rsidR="00B06A76" w:rsidRDefault="006F4C50" w:rsidP="00B06A7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8"/>
          <w:szCs w:val="48"/>
          <w:lang w:val="en-US" w:eastAsia="ru-RU"/>
        </w:rPr>
      </w:pPr>
      <w:r w:rsidRPr="00852014">
        <w:rPr>
          <w:rFonts w:ascii="Times New Roman" w:eastAsia="Times New Roman" w:hAnsi="Times New Roman" w:cs="Times New Roman"/>
          <w:b/>
          <w:i/>
          <w:kern w:val="36"/>
          <w:sz w:val="48"/>
          <w:szCs w:val="48"/>
          <w:lang w:eastAsia="ru-RU"/>
        </w:rPr>
        <w:t>«</w:t>
      </w:r>
      <w:r w:rsidR="00B06A76" w:rsidRPr="00852014">
        <w:rPr>
          <w:rFonts w:ascii="Times New Roman" w:eastAsia="Times New Roman" w:hAnsi="Times New Roman" w:cs="Times New Roman"/>
          <w:b/>
          <w:i/>
          <w:kern w:val="36"/>
          <w:sz w:val="48"/>
          <w:szCs w:val="48"/>
          <w:lang w:eastAsia="ru-RU"/>
        </w:rPr>
        <w:t>Организация и руководство творческими играми детей</w:t>
      </w:r>
      <w:r w:rsidRPr="00852014">
        <w:rPr>
          <w:rFonts w:ascii="Times New Roman" w:eastAsia="Times New Roman" w:hAnsi="Times New Roman" w:cs="Times New Roman"/>
          <w:b/>
          <w:i/>
          <w:kern w:val="36"/>
          <w:sz w:val="48"/>
          <w:szCs w:val="48"/>
          <w:lang w:eastAsia="ru-RU"/>
        </w:rPr>
        <w:t>»</w:t>
      </w:r>
    </w:p>
    <w:p w:rsidR="00E22956" w:rsidRPr="001A3A3C" w:rsidRDefault="00E22956" w:rsidP="00E229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A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Подготовила воспитатель:</w:t>
      </w:r>
    </w:p>
    <w:p w:rsidR="00E22956" w:rsidRPr="00E22956" w:rsidRDefault="00E22956" w:rsidP="00E22956">
      <w:pPr>
        <w:shd w:val="clear" w:color="auto" w:fill="FFFFFF"/>
        <w:spacing w:after="150" w:line="240" w:lineRule="atLeast"/>
        <w:jc w:val="right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val="en-US" w:eastAsia="ru-RU"/>
        </w:rPr>
      </w:pPr>
      <w:r w:rsidRPr="001A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Садыкова Лена </w:t>
      </w:r>
      <w:proofErr w:type="spellStart"/>
      <w:r w:rsidRPr="001A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Шайхемагдановна</w:t>
      </w:r>
      <w:proofErr w:type="spellEnd"/>
      <w:r w:rsidRPr="001A3A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</w:t>
      </w:r>
    </w:p>
    <w:p w:rsidR="00B06A76" w:rsidRPr="00B06A76" w:rsidRDefault="00B06A76" w:rsidP="001505F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Дошкольное детство – возрастной этап, в решающей степени определяющий дальнейшее развитие человека. Общепризнанно, что это период рождения личности, первоначального раскрытия творческих сил ребёнка, становления основ индивидуальности. Важнейшим условием развития ребёнка является освоение игровой деятельности.</w:t>
      </w:r>
    </w:p>
    <w:p w:rsidR="00B06A76" w:rsidRPr="00B06A76" w:rsidRDefault="00B06A76" w:rsidP="00852014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Игра – добровольная деятельность, она несёт в себе чувство свободы. Нельзя играть по принуждению. Пожалуй, для дошкольника эта единственная деятельность, в которой он пользуется свободой и может выбирать, во что играть, с кем играть, сколько времени играть, какие игрушки брать.</w:t>
      </w:r>
    </w:p>
    <w:p w:rsidR="00B110F0" w:rsidRPr="00B110F0" w:rsidRDefault="00B06A76" w:rsidP="00B110F0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Несмотря на всё многообразие игр, их можно разделить на две большие группы. </w:t>
      </w:r>
      <w:r w:rsidR="00B110F0">
        <w:rPr>
          <w:rFonts w:ascii="Times New Roman" w:hAnsi="Times New Roman" w:cs="Times New Roman"/>
          <w:sz w:val="28"/>
          <w:szCs w:val="28"/>
          <w:lang w:eastAsia="ru-RU"/>
        </w:rPr>
        <w:t>Одни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созданы заранее, имеют готовое содержание и определённые правила - это игры с правилами.</w:t>
      </w:r>
      <w:r w:rsidR="00B110F0" w:rsidRPr="00B110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10F0">
        <w:rPr>
          <w:rFonts w:ascii="Times New Roman" w:hAnsi="Times New Roman" w:cs="Times New Roman"/>
          <w:sz w:val="28"/>
          <w:szCs w:val="28"/>
          <w:lang w:eastAsia="ru-RU"/>
        </w:rPr>
        <w:t>Другие</w:t>
      </w:r>
      <w:r w:rsidR="00B110F0"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игры создаются самими детьми под руководством воспитателя - это творческие игры</w:t>
      </w:r>
      <w:r w:rsidR="00B110F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6A76" w:rsidRDefault="006F4C50" w:rsidP="001505F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06A76"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едагогика различает игры творческие, подвижные, дидактические. Детская творческая игра существенно отличается от игр подвижных и дидактических. Подвижные и дидактические игры предлагаются ребенку взрослым, в то время как творческая игра является продуктом своеобразного творчества самого ребенка, его изобретением. Вот почему отличается и содержание этих типов игр. Если содержание подвижных и дидактических игр представляет накопленный человечеством опыт, который и передается детям в сюжетах этих игр, в их правилах, то в изобретаемой самим ребенком сюжетной игре он сам как бы «завоевывает» этот опыт. В такой игре сюжет развивается самими детьми, от них исходят правила игры, которые связываются с исполнением ролей, нужных по замыслу игры. Творческие игры детей также построены на правилах, но в отличие от дидактических и подвижных игр, где правила даются в готовом виде, в творческих играх правила заимствуются детьми из той общественной среды, в которой они живут. Правилами общественной жизни дети первоначально овладевают </w:t>
      </w:r>
      <w:r w:rsidR="00B06A76" w:rsidRPr="00B06A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именно в изобретаемых ими играх, разумеется, по-своему преломляя их. В этих играх ребенок живет интересами современности. Творческие игры, развиваемые самими детьми, имеют особое значение для воспитания. В них наиболее полно формируется личность ребенка. Творческая игра влияет на ребенка всесторонне; она является первой ступенью в самостоятельном общении ребенка с другими детьми.</w:t>
      </w:r>
    </w:p>
    <w:p w:rsidR="00B110F0" w:rsidRPr="00852014" w:rsidRDefault="00B110F0" w:rsidP="00852014">
      <w:pPr>
        <w:pStyle w:val="a4"/>
        <w:shd w:val="clear" w:color="auto" w:fill="FFFFFF" w:themeFill="background1"/>
        <w:spacing w:before="136" w:beforeAutospacing="0" w:after="136" w:afterAutospacing="0"/>
        <w:ind w:firstLine="708"/>
        <w:jc w:val="both"/>
        <w:rPr>
          <w:i/>
          <w:iCs/>
          <w:color w:val="000000"/>
          <w:sz w:val="28"/>
          <w:szCs w:val="28"/>
          <w:u w:val="single"/>
        </w:rPr>
      </w:pPr>
      <w:r w:rsidRPr="0007254B">
        <w:rPr>
          <w:b/>
          <w:bCs/>
          <w:color w:val="000000"/>
          <w:sz w:val="28"/>
          <w:szCs w:val="28"/>
        </w:rPr>
        <w:t>Творческими</w:t>
      </w:r>
      <w:r w:rsidR="00852014">
        <w:rPr>
          <w:rStyle w:val="apple-converted-space"/>
          <w:color w:val="000000"/>
          <w:sz w:val="28"/>
          <w:szCs w:val="28"/>
        </w:rPr>
        <w:t xml:space="preserve"> </w:t>
      </w:r>
      <w:r w:rsidRPr="0007254B">
        <w:rPr>
          <w:color w:val="000000"/>
          <w:sz w:val="28"/>
          <w:szCs w:val="28"/>
        </w:rPr>
        <w:t>их называют потому, что дети самостоятельно определяют цель, содержание и правила игры. Они помогают ребенку во всестороннем развитии, поскольку через игровые действия дети стремятся удовлетворить интерес к окружающей жизни. В зависимости от характера творчества детей, от игрового материала, который используется в играх,</w:t>
      </w:r>
      <w:r w:rsidR="00852014">
        <w:rPr>
          <w:rStyle w:val="apple-converted-space"/>
          <w:color w:val="000000"/>
          <w:sz w:val="28"/>
          <w:szCs w:val="28"/>
        </w:rPr>
        <w:t xml:space="preserve"> </w:t>
      </w:r>
      <w:r w:rsidRPr="0007254B">
        <w:rPr>
          <w:i/>
          <w:iCs/>
          <w:color w:val="000000"/>
          <w:sz w:val="28"/>
          <w:szCs w:val="28"/>
          <w:u w:val="single"/>
        </w:rPr>
        <w:t>творческие игры делятся на режиссерские, сюжетно-ролевые, театрализованные, игры со строительным материалом.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Правильное понимание характера и особенностей каждого вида игр имеет большое значение для методики руководства ими. При руководстве творческими играми задача педагога заключается в том, чтобы:</w:t>
      </w:r>
    </w:p>
    <w:p w:rsidR="00B06A76" w:rsidRPr="00B06A76" w:rsidRDefault="00B06A76" w:rsidP="001505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помочь детям выбрать тему игры, развить её сюжет;</w:t>
      </w:r>
    </w:p>
    <w:p w:rsidR="00B06A76" w:rsidRPr="00B06A76" w:rsidRDefault="00B06A76" w:rsidP="001505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помочь сделать нужную для игры постройку;</w:t>
      </w:r>
    </w:p>
    <w:p w:rsidR="00B06A76" w:rsidRPr="00B06A76" w:rsidRDefault="00B06A76" w:rsidP="001505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воспитывать дружеские взаимоотношения между детьми.</w:t>
      </w:r>
    </w:p>
    <w:p w:rsidR="00B06A76" w:rsidRPr="00B06A76" w:rsidRDefault="00B06A76" w:rsidP="001505F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Основные приёмы руководства:</w:t>
      </w:r>
    </w:p>
    <w:p w:rsidR="00B06A76" w:rsidRPr="00B06A76" w:rsidRDefault="00B06A76" w:rsidP="001505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например младший дошкольный возраст -</w:t>
      </w:r>
      <w:r w:rsidR="005A5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внесение новой игрушки и</w:t>
      </w:r>
      <w:r w:rsidR="005A53A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внесение игровых материалов;</w:t>
      </w:r>
    </w:p>
    <w:p w:rsidR="00B06A76" w:rsidRPr="00B06A76" w:rsidRDefault="00B06A76" w:rsidP="001505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старший дошкольный возраст- советы, вопросы.</w:t>
      </w:r>
    </w:p>
    <w:p w:rsidR="00B06A76" w:rsidRPr="00B06A76" w:rsidRDefault="00B06A76" w:rsidP="001505F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непосредственное участие в игре (младший и старший дошкольный возраст). 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 старшем возрасте педагог предоставляет воспитанникам возможность самостоятельно создавать игровые образы, если нужно, подсказывает, как лучше выполнить роль, дает фотографии, иллюстрации с целью более детального ознакомления с внешним видом того или иного героя, рассказывает о нем или его профессии. Роль игрового материала и игрушек</w:t>
      </w:r>
      <w:r w:rsidR="006F4C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 с возрастом значительно видоизменяется. У старших детей игровой материал является вспомогательным в игре, он сознательно ими привлекается или даже сознательно создаётся согласно замыслу игры.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Игры со строительным материалом занимают особое место среди творческих игр детей. Творчество детей в строительных играх во многом зависит от содержания игры и от умений ребёнка обращаться со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строительным материалом. Чем богаче замысел игры, тем больше требуется от ребёнка творческой фантазии, изобретательности. Поэтому, руководя строительными играми, воспитатель должен:</w:t>
      </w:r>
    </w:p>
    <w:p w:rsidR="00B06A76" w:rsidRPr="00B06A76" w:rsidRDefault="00B06A76" w:rsidP="001505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обогащать содержание игры;</w:t>
      </w:r>
    </w:p>
    <w:p w:rsidR="00B06A76" w:rsidRPr="00B06A76" w:rsidRDefault="00B06A76" w:rsidP="001505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развивать конструктивные способности детей;</w:t>
      </w:r>
    </w:p>
    <w:p w:rsidR="00B06A76" w:rsidRPr="00B06A76" w:rsidRDefault="00B06A76" w:rsidP="001505F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 xml:space="preserve">учить их строить из разного материала. </w:t>
      </w:r>
    </w:p>
    <w:p w:rsidR="00B06A76" w:rsidRPr="00B06A76" w:rsidRDefault="00B06A76" w:rsidP="001505F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Приёмы руководства в старшем дошкольном возрасте:</w:t>
      </w:r>
    </w:p>
    <w:p w:rsidR="00B06A76" w:rsidRPr="00B06A76" w:rsidRDefault="00B06A76" w:rsidP="001505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остройка по замыслу;</w:t>
      </w:r>
    </w:p>
    <w:p w:rsidR="00B06A76" w:rsidRPr="00B06A76" w:rsidRDefault="00B06A76" w:rsidP="001505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 условиям;</w:t>
      </w:r>
    </w:p>
    <w:p w:rsidR="00B06A76" w:rsidRPr="00B06A76" w:rsidRDefault="00B06A76" w:rsidP="001505F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о предложенной теме.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В этих группах основной акцент при руководстве строительными играми воспитатель в основном делает на объяснении, указании, наводящих вопросах, как сделать постройку более устойчивой высокой и т. д.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Нельзя забывать о таких моментах, как:</w:t>
      </w:r>
      <w:r w:rsidR="001505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помощь в организации постройки, т. е. воспитатель помогает детям договориться о том, как и что они будут строить, распределить между собой работу.</w:t>
      </w:r>
    </w:p>
    <w:p w:rsidR="00B06A76" w:rsidRPr="00B06A76" w:rsidRDefault="00B06A76" w:rsidP="001505F1">
      <w:pPr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6A76">
        <w:rPr>
          <w:rFonts w:ascii="Times New Roman" w:hAnsi="Times New Roman" w:cs="Times New Roman"/>
          <w:sz w:val="28"/>
          <w:szCs w:val="28"/>
          <w:lang w:eastAsia="ru-RU"/>
        </w:rPr>
        <w:t>Понятно, какое большое значение приобретает руководство творческими играми. Некоторые воспитатели, имеющие большой опыт работы с детьми, легко справляются с этим. Менее опытные педагоги ограничиваются созданием обстановки, условий для игры, подбором игрушек, материалов и на этом считают свои обязанности законченными. Другие делают попытки руководить играми, но, опасаясь, что их будут обвинять в возвращении к «стимулированным» играм, действуют нерешительно, с оглядкой. Если вовремя их не поддержать, они отказываются от этих попыток и ограничиваются наблюдением за играми детей. Поэтому необходимо помочь воспитателям в руководстве творческой игрой. Совершенно очевидно, что в этой области требуется высокое искусство воспитателя. Необходимы также и определенные знания, помогающие понять пути развития игры и тем самым определить характер руководства.</w:t>
      </w:r>
    </w:p>
    <w:p w:rsidR="00F9679F" w:rsidRDefault="00F9679F" w:rsidP="001505F1">
      <w:pPr>
        <w:jc w:val="both"/>
      </w:pPr>
    </w:p>
    <w:sectPr w:rsidR="00F9679F" w:rsidSect="00912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122"/>
    <w:multiLevelType w:val="hybridMultilevel"/>
    <w:tmpl w:val="6CB02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31437"/>
    <w:multiLevelType w:val="hybridMultilevel"/>
    <w:tmpl w:val="96E2D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A76BA"/>
    <w:multiLevelType w:val="hybridMultilevel"/>
    <w:tmpl w:val="FF645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323D64"/>
    <w:multiLevelType w:val="hybridMultilevel"/>
    <w:tmpl w:val="80748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F1C90"/>
    <w:multiLevelType w:val="hybridMultilevel"/>
    <w:tmpl w:val="73BC7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66A83"/>
    <w:multiLevelType w:val="hybridMultilevel"/>
    <w:tmpl w:val="9A04F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233B76"/>
    <w:multiLevelType w:val="hybridMultilevel"/>
    <w:tmpl w:val="2DF46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A76"/>
    <w:rsid w:val="001505F1"/>
    <w:rsid w:val="0049223D"/>
    <w:rsid w:val="005A53A6"/>
    <w:rsid w:val="006F4C50"/>
    <w:rsid w:val="00852014"/>
    <w:rsid w:val="009124DC"/>
    <w:rsid w:val="00A42370"/>
    <w:rsid w:val="00AC4B5F"/>
    <w:rsid w:val="00B06A76"/>
    <w:rsid w:val="00B110F0"/>
    <w:rsid w:val="00E22956"/>
    <w:rsid w:val="00E33D05"/>
    <w:rsid w:val="00F96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A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1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110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A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1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</dc:creator>
  <cp:lastModifiedBy>Acer</cp:lastModifiedBy>
  <cp:revision>7</cp:revision>
  <cp:lastPrinted>2016-12-05T18:35:00Z</cp:lastPrinted>
  <dcterms:created xsi:type="dcterms:W3CDTF">2014-11-26T07:04:00Z</dcterms:created>
  <dcterms:modified xsi:type="dcterms:W3CDTF">2022-02-09T17:04:00Z</dcterms:modified>
</cp:coreProperties>
</file>